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7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Забайкальского края</w:t>
      </w:r>
    </w:p>
    <w:p w:rsidR="008436B6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центр медицинской профилактики</w:t>
      </w:r>
    </w:p>
    <w:p w:rsidR="008436B6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E9A" w:rsidRPr="008436B6" w:rsidRDefault="00A46E9A" w:rsidP="00A46E9A">
      <w:pPr>
        <w:jc w:val="both"/>
        <w:rPr>
          <w:sz w:val="20"/>
          <w:szCs w:val="20"/>
        </w:rPr>
      </w:pPr>
      <w:r w:rsidRPr="008436B6">
        <w:rPr>
          <w:sz w:val="20"/>
          <w:szCs w:val="20"/>
        </w:rPr>
        <w:t xml:space="preserve">По материалам сайта </w:t>
      </w:r>
      <w:r w:rsidRPr="008436B6">
        <w:rPr>
          <w:rFonts w:ascii="Arial" w:hAnsi="Arial" w:cs="Arial"/>
          <w:color w:val="444444"/>
          <w:sz w:val="20"/>
          <w:szCs w:val="20"/>
          <w:shd w:val="clear" w:color="auto" w:fill="FFFFFF"/>
        </w:rPr>
        <w:t>Takzdorovo.ru</w:t>
      </w:r>
    </w:p>
    <w:p w:rsidR="008436B6" w:rsidRDefault="008436B6" w:rsidP="00B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67" w:rsidRPr="008436B6" w:rsidRDefault="00B04367" w:rsidP="00B04367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Batang" w:eastAsia="Batang" w:hAnsi="Batang" w:cs="Arial"/>
          <w:caps/>
          <w:shadow/>
          <w:sz w:val="36"/>
          <w:szCs w:val="36"/>
        </w:rPr>
      </w:pPr>
      <w:r w:rsidRPr="008436B6">
        <w:rPr>
          <w:rFonts w:ascii="Batang" w:eastAsia="Batang" w:hAnsi="Batang" w:cs="Arial"/>
          <w:caps/>
          <w:shadow/>
          <w:sz w:val="36"/>
          <w:szCs w:val="36"/>
        </w:rPr>
        <w:t>ТЕХНИКА БЕЗОПАСНОСТИ ДЛЯ ДОШКОЛЬНИКА</w:t>
      </w:r>
    </w:p>
    <w:p w:rsidR="00B04367" w:rsidRPr="008436B6" w:rsidRDefault="0060173D" w:rsidP="008436B6">
      <w:pPr>
        <w:shd w:val="clear" w:color="auto" w:fill="FFFFFF"/>
        <w:spacing w:line="252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>
        <w:rPr>
          <w:rFonts w:ascii="Times New Roman" w:hAnsi="Times New Roman" w:cs="Times New Roman"/>
          <w:noProof/>
          <w:color w:val="212121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60325</wp:posOffset>
            </wp:positionV>
            <wp:extent cx="1981200" cy="1724025"/>
            <wp:effectExtent l="19050" t="0" r="0" b="0"/>
            <wp:wrapSquare wrapText="bothSides"/>
            <wp:docPr id="10" name="Рисунок 10" descr="http://www.edu.ru/uploads/media/content/0001/03/thumb_2772_content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.ru/uploads/media/content/0001/03/thumb_2772_content_galle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74" r="1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Многие родители знают о том, как защитить дошкольников от основных опасностей. Они внимательно следят за ними на пляже, возят в</w:t>
      </w:r>
      <w:r w:rsidR="00B04367"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6" w:history="1">
        <w:r w:rsidR="00B04367"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автокресле</w:t>
        </w:r>
      </w:hyperlink>
      <w:r w:rsidR="00B04367"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 </w:t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и не разрешают играть со спичками.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Однако малышей подстерегают и другие опасности, о которых не всегда догадываются взрослые. О чем нужно помнить родителям?</w:t>
      </w:r>
    </w:p>
    <w:p w:rsidR="008436B6" w:rsidRP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Эскалаторы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 xml:space="preserve">Детям очень нравятся эскалаторы, и родители с удовольствием пользуются ими вместе с малышом. Тем более, движущиеся лестницы можно найти не только в метро, но и в крупных </w:t>
      </w:r>
      <w:hyperlink r:id="rId7" w:history="1">
        <w:r w:rsidRPr="008436B6">
          <w:rPr>
            <w:color w:val="212121"/>
            <w:sz w:val="25"/>
            <w:szCs w:val="25"/>
          </w:rPr>
          <w:t>торговых центрах</w:t>
        </w:r>
      </w:hyperlink>
      <w:r w:rsidRPr="008436B6">
        <w:rPr>
          <w:color w:val="212121"/>
          <w:sz w:val="25"/>
          <w:szCs w:val="25"/>
        </w:rPr>
        <w:t>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Наиболее распространенные детские травмы на эскалаторе – это последствия падений. Нередко малыши травмируются, когда их руки, ноги, одежда или обувь попадают в движущиеся части эскалатора.</w:t>
      </w:r>
    </w:p>
    <w:p w:rsidR="00B04367" w:rsidRPr="008436B6" w:rsidRDefault="00B04367" w:rsidP="008436B6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8436B6">
        <w:rPr>
          <w:b/>
          <w:bCs/>
          <w:color w:val="212121"/>
          <w:sz w:val="28"/>
          <w:szCs w:val="28"/>
        </w:rPr>
        <w:t>Правила безопасности на эскалаторе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Завязывайте шнурки на обуви малыша перед тем, как прокатить его на эскалаторе.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Ребенок должен стоять на эскалаторе лицом вперед, держась за поручень или руку взрослого до того момента, пока не сойдет с движущегося полотна.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Малыш не должен рассматривать поездку на эскалаторе как аттракцион: прыгать на ступеньках, баловаться и крутить головой по сторонам.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На всякий случай родителям стоит помнить, где находятся кнопки экстренной остановки эскалатора.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Магазинные тележки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Многие тележки для супермаркетов приспособлены для перевозки малышей. Помните, что такой способ транспортировки детей по магазину подвергает их риску падений и травм, а также… отравлений.</w:t>
      </w:r>
    </w:p>
    <w:p w:rsidR="00B04367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Не все родители знают, что тележки из супермаркета могут быть грязнее</w:t>
      </w:r>
      <w:r w:rsidRPr="008436B6">
        <w:rPr>
          <w:rStyle w:val="apple-converted-space"/>
          <w:color w:val="212121"/>
          <w:sz w:val="25"/>
          <w:szCs w:val="25"/>
        </w:rPr>
        <w:t> </w:t>
      </w:r>
      <w:r w:rsidRPr="008436B6">
        <w:rPr>
          <w:b/>
          <w:bCs/>
          <w:color w:val="212121"/>
          <w:sz w:val="25"/>
          <w:szCs w:val="25"/>
        </w:rPr>
        <w:t>туалетов</w:t>
      </w:r>
      <w:r w:rsidRPr="008436B6">
        <w:rPr>
          <w:color w:val="212121"/>
          <w:sz w:val="25"/>
          <w:szCs w:val="25"/>
        </w:rPr>
        <w:t>.</w:t>
      </w:r>
    </w:p>
    <w:p w:rsidR="0068439F" w:rsidRPr="008436B6" w:rsidRDefault="0068439F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</w:p>
    <w:p w:rsidR="00B04367" w:rsidRPr="0068439F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68439F">
        <w:rPr>
          <w:b/>
          <w:bCs/>
          <w:color w:val="212121"/>
          <w:sz w:val="28"/>
          <w:szCs w:val="28"/>
        </w:rPr>
        <w:t>Правила безопасности при использовании продуктовой тележки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Категорически нельзя сажать ребенка внутрь тележки. Он может встать и выпасть через ее невысокие борта.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Если в тележке не предусмотрено сидение для малыша, вам придется носить его на руках или водить за руку.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сажайте на сидение тележки ребенка старше полутора-двух лет: ребенок может застрять.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Везите тележку с ребенком на безопасном расстоянии от полок с товарами. Малыш может схватиться за стоящие на них предметы и опрокинуть их на себя.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Мебель и бытовая техника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Маленькие дети любят лазание и стараются использовать в качестве спортивных снарядов любые крупные предметы в доме.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lastRenderedPageBreak/>
        <w:t>Малыш, использующий для лазания мебель, может опрокинуть ее на себя и серьезно травмироваться. Кроме того, из открытых шкафов и стеллажей на ребенка могут упасть тяжелые предметы.</w:t>
      </w:r>
    </w:p>
    <w:p w:rsidR="00B04367" w:rsidRPr="00A46E9A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A46E9A">
        <w:rPr>
          <w:b/>
          <w:bCs/>
          <w:color w:val="212121"/>
          <w:sz w:val="28"/>
          <w:szCs w:val="28"/>
        </w:rPr>
        <w:t>Правила безопасности при размещении мебели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Убедитесь, что вся мебель, на которой даже теоретически может повиснуть ребенок, прикреплена к стенам.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Уберите все висящие провода от бытовой техники: спрячьте их за мебель или поднимите повыше, чтобы ребенок не мог до них дотянуться.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Телевизоры, компьютеры и музыкальные центры должны стоять на прочной устойчивой подставке и быть закреплены так, чтобы их невозможно было опрокинуть.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детям двухъярусную кровать или кровать-чердак, пока им не исполнится как минимум шесть лет.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Сами родители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Родители нередко считают, что ребенок трех-пяти лет уже достаточно взрослый и сознательный, чтобы случайно получить травму. Однако в этом возрасте дети очень любопытны и еще более активны, чем в младенчестве.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8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только начинал ходить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 Делайте поправку на рост и вес малыша: закрывайте на ключ лекарства и бытовую химию, ставьте заглушки на розетки и не снимайте защиту от открывания окон.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Возите детей на заднем сидении автомобилей, используя специальные </w:t>
      </w:r>
      <w:hyperlink r:id="rId9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удерживающие устройства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Никогда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b/>
          <w:bCs/>
          <w:color w:val="212121"/>
          <w:sz w:val="25"/>
          <w:szCs w:val="25"/>
        </w:rPr>
        <w:t>не оставляйте ребенка одного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>в машине. Не позволяйте малышам играть в машине и всегда следите, чтобы у автомобиля был закрыт багажник.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Всегда контролируйте ребенка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0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в ванной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даже если вы уже научили его плавать и нырять.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оставляйте малыша одного дома даже на несколько минут.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детям запускать фейерверки – даже держать в руках бенгальские огни.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малышам младше трех лет играть с воздушными шарами и надувать их. Попадание даже обрывка резинового шара в горло может вызвать удушье.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ребенку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1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игрушки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которые предназначены для детей старшего возраста – особенно с магнитами и мелкими деталями.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Вовремя выбрасывайте сломанные игрушки.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Покупайте детям простую удобную одежду: старайтесь избегать завязок на воротнике, которыми ребенок может зацепиться на прогулке или в доме.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Поднимите и зафиксируйте высоко от пола шнуры от жалюзи и римских штор, чтобы малыш не мог на них повиснуть и просунуть голову в их петлю.</w:t>
      </w:r>
    </w:p>
    <w:p w:rsidR="00A46E9A" w:rsidRPr="00A46E9A" w:rsidRDefault="00A46E9A" w:rsidP="00A46E9A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A46E9A" w:rsidRDefault="00A46E9A" w:rsidP="008436B6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95250</wp:posOffset>
            </wp:positionV>
            <wp:extent cx="2219325" cy="1619250"/>
            <wp:effectExtent l="19050" t="0" r="9525" b="0"/>
            <wp:wrapSquare wrapText="bothSides"/>
            <wp:docPr id="7" name="Рисунок 7" descr="http://go4.imgsmail.ru/imgpreview?key=1875d45b371ba0e3&amp;mb=imgdb_preview_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1875d45b371ba0e3&amp;mb=imgdb_preview_19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A46E9A">
        <w:rPr>
          <w:rFonts w:ascii="Times New Roman" w:hAnsi="Times New Roman" w:cs="Times New Roman"/>
          <w:i/>
          <w:color w:val="212121"/>
          <w:sz w:val="28"/>
          <w:szCs w:val="28"/>
        </w:rPr>
        <w:t>Самое важное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Дошкольник выглядит совсем взрослым и сознательным, но и его могут подстерегать неожиданные опасности. Задача родителей – быть предусмотрительными и внимательными.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 только начинал ходить, делая поправку на рост и вес.</w:t>
      </w:r>
    </w:p>
    <w:p w:rsidR="00B04367" w:rsidRPr="008436B6" w:rsidRDefault="00B04367" w:rsidP="008436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6B6" w:rsidRDefault="008436B6" w:rsidP="008436B6">
      <w:pPr>
        <w:jc w:val="both"/>
      </w:pPr>
      <w:bookmarkStart w:id="0" w:name="_GoBack"/>
      <w:bookmarkEnd w:id="0"/>
    </w:p>
    <w:p w:rsidR="008436B6" w:rsidRDefault="008436B6" w:rsidP="008436B6">
      <w:pPr>
        <w:jc w:val="both"/>
      </w:pPr>
    </w:p>
    <w:sectPr w:rsidR="008436B6" w:rsidSect="008436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1FA"/>
    <w:multiLevelType w:val="multilevel"/>
    <w:tmpl w:val="114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7E14"/>
    <w:multiLevelType w:val="multilevel"/>
    <w:tmpl w:val="56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6427F"/>
    <w:multiLevelType w:val="multilevel"/>
    <w:tmpl w:val="8F6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43DF"/>
    <w:multiLevelType w:val="multilevel"/>
    <w:tmpl w:val="FD0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2FB"/>
    <w:rsid w:val="000D1B9A"/>
    <w:rsid w:val="001F788C"/>
    <w:rsid w:val="002F00C8"/>
    <w:rsid w:val="00453BE6"/>
    <w:rsid w:val="005D01B5"/>
    <w:rsid w:val="0060173D"/>
    <w:rsid w:val="0068439F"/>
    <w:rsid w:val="006A2520"/>
    <w:rsid w:val="007942FB"/>
    <w:rsid w:val="008436B6"/>
    <w:rsid w:val="00A46E9A"/>
    <w:rsid w:val="00AB2E9E"/>
    <w:rsid w:val="00B04367"/>
    <w:rsid w:val="00B13764"/>
    <w:rsid w:val="00D963A3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grudnye-mladentsy/bezopasnyj-dom-dlya-malysh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avajte-pojdem-v-torgovyj-tsent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grudnye-mladentsy/avtokresla-dlya-malysha-teoriya/" TargetMode="External"/><Relationship Id="rId11" Type="http://schemas.openxmlformats.org/officeDocument/2006/relationships/hyperlink" Target="http://www.takzdorovo.ru/deti/doshkolniki-i-mladshie-klassy/kak-vybrat-bezopasnuu-igrushku-dlya-rebenka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grudnye-mladentsy/avtokreslo-dlya-malysha-pr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2016-05-23T05:46:00Z</cp:lastPrinted>
  <dcterms:created xsi:type="dcterms:W3CDTF">2016-05-23T04:32:00Z</dcterms:created>
  <dcterms:modified xsi:type="dcterms:W3CDTF">2020-06-05T07:32:00Z</dcterms:modified>
</cp:coreProperties>
</file>